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6350" w:rsidRPr="002767B1" w:rsidRDefault="002767B1" w:rsidP="002767B1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7B1">
        <w:rPr>
          <w:rFonts w:ascii="Times New Roman" w:hAnsi="Times New Roman" w:cs="Times New Roman"/>
          <w:b/>
          <w:sz w:val="28"/>
          <w:szCs w:val="28"/>
          <w:lang w:val="kk-KZ"/>
        </w:rPr>
        <w:t xml:space="preserve">Лекция 5 </w:t>
      </w:r>
      <w:r w:rsidR="00406350" w:rsidRPr="002767B1">
        <w:rPr>
          <w:rFonts w:ascii="Times New Roman" w:hAnsi="Times New Roman" w:cs="Times New Roman"/>
          <w:b/>
          <w:sz w:val="28"/>
          <w:szCs w:val="28"/>
        </w:rPr>
        <w:t>Информационное  обеспечение  управления земельными  ресурсами</w:t>
      </w:r>
    </w:p>
    <w:p w:rsidR="00406350" w:rsidRPr="002767B1" w:rsidRDefault="00406350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767B1" w:rsidRDefault="00406350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767B1">
        <w:rPr>
          <w:rFonts w:ascii="Times New Roman" w:hAnsi="Times New Roman" w:cs="Times New Roman"/>
          <w:sz w:val="28"/>
          <w:szCs w:val="28"/>
        </w:rPr>
        <w:t xml:space="preserve">Информация – это знания, сведения, данные, получаемые и накапливаемые в процессе развития науки и практической деятельности людей, которые могут быть использованы в общественном производстве и управлении его эффективностью. Под информационным обеспечением управления земельными ресурсами понимают систему сбора, обработки и представления информации, необходимой для принятия управленческих решений по использованию земельных ресурсов на всех административно-территориальных уровнях. </w:t>
      </w:r>
    </w:p>
    <w:p w:rsidR="002767B1" w:rsidRDefault="00406350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767B1">
        <w:rPr>
          <w:rFonts w:ascii="Times New Roman" w:hAnsi="Times New Roman" w:cs="Times New Roman"/>
          <w:sz w:val="28"/>
          <w:szCs w:val="28"/>
        </w:rPr>
        <w:t xml:space="preserve">В состав информационного обеспечения входят нормативные и справочные данные, составляющие информационный базис системы, текущие сведения, поступающие извне системы, требующие ответной реакции системы или влияющие на алгоритм выработки решений, накапливаемые оперативные учетные и архивные сведения, необходимые для планирования и развития системы. </w:t>
      </w:r>
    </w:p>
    <w:p w:rsidR="002767B1" w:rsidRDefault="00406350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767B1">
        <w:rPr>
          <w:rFonts w:ascii="Times New Roman" w:hAnsi="Times New Roman" w:cs="Times New Roman"/>
          <w:sz w:val="28"/>
          <w:szCs w:val="28"/>
        </w:rPr>
        <w:t xml:space="preserve">Необходимость информационного обеспечения в области управления земельными ресурсами обусловливается следующими причинами: </w:t>
      </w:r>
    </w:p>
    <w:p w:rsidR="002767B1" w:rsidRDefault="00406350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767B1">
        <w:rPr>
          <w:rFonts w:ascii="Times New Roman" w:hAnsi="Times New Roman" w:cs="Times New Roman"/>
          <w:sz w:val="28"/>
          <w:szCs w:val="28"/>
        </w:rPr>
        <w:t xml:space="preserve">– наличием растущих объемов информации, которую надо обработать в кратчайшие сроки; </w:t>
      </w:r>
    </w:p>
    <w:p w:rsidR="002767B1" w:rsidRDefault="00406350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767B1">
        <w:rPr>
          <w:rFonts w:ascii="Times New Roman" w:hAnsi="Times New Roman" w:cs="Times New Roman"/>
          <w:sz w:val="28"/>
          <w:szCs w:val="28"/>
        </w:rPr>
        <w:t>– необходимостью тщательной проверки поступающей информации (как для принятия самого решения, так и дл</w:t>
      </w:r>
      <w:r w:rsidR="002767B1">
        <w:rPr>
          <w:rFonts w:ascii="Times New Roman" w:hAnsi="Times New Roman" w:cs="Times New Roman"/>
          <w:sz w:val="28"/>
          <w:szCs w:val="28"/>
        </w:rPr>
        <w:t>я рассматриваемых альтернатив);</w:t>
      </w:r>
    </w:p>
    <w:p w:rsidR="002767B1" w:rsidRDefault="00406350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767B1">
        <w:rPr>
          <w:rFonts w:ascii="Times New Roman" w:hAnsi="Times New Roman" w:cs="Times New Roman"/>
          <w:sz w:val="28"/>
          <w:szCs w:val="28"/>
        </w:rPr>
        <w:t xml:space="preserve">– разнородностью, иногда и противоречивостью поступающей информации. </w:t>
      </w:r>
    </w:p>
    <w:p w:rsidR="002767B1" w:rsidRDefault="00406350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767B1">
        <w:rPr>
          <w:rFonts w:ascii="Times New Roman" w:hAnsi="Times New Roman" w:cs="Times New Roman"/>
          <w:sz w:val="28"/>
          <w:szCs w:val="28"/>
        </w:rPr>
        <w:t xml:space="preserve">Основу процессов, протекающих в системе управления земельными ресурсами, составляет непрерывный информационный обмен. Основными средствами обеспечения этого обмена являются государственные земельный кадастр и мониторинг земель. </w:t>
      </w:r>
    </w:p>
    <w:p w:rsidR="002767B1" w:rsidRDefault="00406350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767B1">
        <w:rPr>
          <w:rFonts w:ascii="Times New Roman" w:hAnsi="Times New Roman" w:cs="Times New Roman"/>
          <w:sz w:val="28"/>
          <w:szCs w:val="28"/>
        </w:rPr>
        <w:t xml:space="preserve">По назначению в процессе управления информация подразделяется на следующие виды: </w:t>
      </w:r>
    </w:p>
    <w:p w:rsidR="002767B1" w:rsidRDefault="00406350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767B1">
        <w:rPr>
          <w:rFonts w:ascii="Times New Roman" w:hAnsi="Times New Roman" w:cs="Times New Roman"/>
          <w:sz w:val="28"/>
          <w:szCs w:val="28"/>
        </w:rPr>
        <w:t>– осведомляющую (используется для</w:t>
      </w:r>
      <w:r w:rsidR="002767B1">
        <w:rPr>
          <w:rFonts w:ascii="Times New Roman" w:hAnsi="Times New Roman" w:cs="Times New Roman"/>
          <w:sz w:val="28"/>
          <w:szCs w:val="28"/>
        </w:rPr>
        <w:t xml:space="preserve"> обоснования принятия решений);</w:t>
      </w:r>
    </w:p>
    <w:p w:rsidR="002767B1" w:rsidRDefault="00406350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767B1">
        <w:rPr>
          <w:rFonts w:ascii="Times New Roman" w:hAnsi="Times New Roman" w:cs="Times New Roman"/>
          <w:sz w:val="28"/>
          <w:szCs w:val="28"/>
        </w:rPr>
        <w:t xml:space="preserve">– управляющую (формируется в процессе управления и доводится до субъекта для исполнения и использования), </w:t>
      </w:r>
      <w:proofErr w:type="gramStart"/>
      <w:r w:rsidRPr="002767B1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2767B1">
        <w:rPr>
          <w:rFonts w:ascii="Times New Roman" w:hAnsi="Times New Roman" w:cs="Times New Roman"/>
          <w:sz w:val="28"/>
          <w:szCs w:val="28"/>
        </w:rPr>
        <w:t xml:space="preserve">: плановая, контрольная, учетная. </w:t>
      </w:r>
    </w:p>
    <w:p w:rsidR="002767B1" w:rsidRDefault="00406350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767B1">
        <w:rPr>
          <w:rFonts w:ascii="Times New Roman" w:hAnsi="Times New Roman" w:cs="Times New Roman"/>
          <w:sz w:val="28"/>
          <w:szCs w:val="28"/>
        </w:rPr>
        <w:t xml:space="preserve">Источниками информации могут быть картографический материал, реестры, отчеты, книги и ведомости, каталоги, энциклопедии, рефераты, данные экспертов и т.д. </w:t>
      </w:r>
    </w:p>
    <w:p w:rsidR="002767B1" w:rsidRDefault="00406350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767B1">
        <w:rPr>
          <w:rFonts w:ascii="Times New Roman" w:hAnsi="Times New Roman" w:cs="Times New Roman"/>
          <w:sz w:val="28"/>
          <w:szCs w:val="28"/>
        </w:rPr>
        <w:t xml:space="preserve">К основным методам сбора информации для целей управления земельными ресурсами следует отнести: </w:t>
      </w:r>
    </w:p>
    <w:p w:rsidR="002767B1" w:rsidRDefault="00406350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</w:rPr>
        <w:t>– съемки и обследования;</w:t>
      </w:r>
      <w:r w:rsidR="00277328"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767B1" w:rsidRDefault="00277328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запрос данных из какой-либо информационной базы; </w:t>
      </w:r>
    </w:p>
    <w:p w:rsidR="002767B1" w:rsidRDefault="00277328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расчет и моделирование данных; </w:t>
      </w:r>
    </w:p>
    <w:p w:rsidR="002767B1" w:rsidRDefault="00277328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анкетный опрос; </w:t>
      </w:r>
    </w:p>
    <w:p w:rsidR="002767B1" w:rsidRDefault="00277328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– исследования поведения потребителей по отношению к объекту; </w:t>
      </w:r>
    </w:p>
    <w:p w:rsidR="002767B1" w:rsidRDefault="00277328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испытание системы – «пилот-проекты». </w:t>
      </w:r>
    </w:p>
    <w:p w:rsidR="002767B1" w:rsidRDefault="00277328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Информационное обеспечение системы управления земельными ресурсами должно способствовать: </w:t>
      </w:r>
    </w:p>
    <w:p w:rsidR="002767B1" w:rsidRDefault="00277328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>– повышению оперативности и качества работы с информацией;</w:t>
      </w:r>
    </w:p>
    <w:p w:rsidR="002767B1" w:rsidRDefault="00277328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 – созданию условий для перехода от традиционной бумажной к безбумажной технологии; </w:t>
      </w:r>
    </w:p>
    <w:p w:rsidR="002767B1" w:rsidRDefault="00277328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созданию необходимых условий для повышения автоматизации в работе с информацией и снижения трудозатрат на рутинные операции; </w:t>
      </w:r>
    </w:p>
    <w:p w:rsidR="002767B1" w:rsidRDefault="00277328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повышению достоверности создаваемой информации; </w:t>
      </w:r>
    </w:p>
    <w:p w:rsidR="002767B1" w:rsidRDefault="00277328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исключению дублирования работы по получению информации; </w:t>
      </w:r>
    </w:p>
    <w:p w:rsidR="002767B1" w:rsidRDefault="00277328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обеспечению централизованного хранения информации, подготовленной в электронной форме, включая графическую, а также всех сопутствующих материалов; </w:t>
      </w:r>
    </w:p>
    <w:p w:rsidR="002767B1" w:rsidRDefault="00277328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обеспечению единого порядка индивидуальной и совместной работы с информацией; </w:t>
      </w:r>
    </w:p>
    <w:p w:rsidR="002767B1" w:rsidRDefault="00277328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>– объединению потоков электронны</w:t>
      </w:r>
      <w:r w:rsidR="002767B1">
        <w:rPr>
          <w:rFonts w:ascii="Times New Roman" w:hAnsi="Times New Roman" w:cs="Times New Roman"/>
          <w:sz w:val="28"/>
          <w:szCs w:val="28"/>
          <w:lang w:val="kk-KZ"/>
        </w:rPr>
        <w:t>х документов между структурами;</w:t>
      </w:r>
    </w:p>
    <w:p w:rsidR="002767B1" w:rsidRDefault="00277328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использованию общей для всех территориальных органов, предприятий </w:t>
      </w:r>
      <w:r w:rsidR="002767B1">
        <w:rPr>
          <w:rFonts w:ascii="Times New Roman" w:hAnsi="Times New Roman" w:cs="Times New Roman"/>
          <w:sz w:val="28"/>
          <w:szCs w:val="28"/>
          <w:lang w:val="kk-KZ"/>
        </w:rPr>
        <w:t xml:space="preserve">и учреждений </w:t>
      </w: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недвижимости системы индексации (нумерации) документов, общих справочников-классификаторов и т. п.; </w:t>
      </w:r>
    </w:p>
    <w:p w:rsidR="002767B1" w:rsidRDefault="00277328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обеспечению унификации информационной документации и сокращению числа форм и видов единообразных документов. </w:t>
      </w:r>
    </w:p>
    <w:p w:rsidR="002767B1" w:rsidRDefault="00277328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Система информационного обеспечения управления земельными ресурсами должна: </w:t>
      </w:r>
    </w:p>
    <w:p w:rsidR="002767B1" w:rsidRDefault="00277328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1) сформировать единое информационное пространство; </w:t>
      </w:r>
    </w:p>
    <w:p w:rsidR="002767B1" w:rsidRDefault="00277328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2) обеспечить информационную поддержку рынка недвижимости; </w:t>
      </w:r>
    </w:p>
    <w:p w:rsidR="002767B1" w:rsidRDefault="00277328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3) создать базу для налогообложения; </w:t>
      </w:r>
    </w:p>
    <w:p w:rsidR="002767B1" w:rsidRDefault="00277328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4) поддержать инвестиционные проекты; </w:t>
      </w:r>
    </w:p>
    <w:p w:rsidR="002767B1" w:rsidRDefault="00277328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5) быть основой различных геоинформационных систем, в том числе для управления развитием территории. </w:t>
      </w:r>
    </w:p>
    <w:p w:rsidR="002767B1" w:rsidRDefault="00277328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Базовым элементом создания единого информационного пространства должны стать земельные участки, к которым привязаны здания (сооружения, коммуникации и т. д.), расположенные на соответствующей территории (область, район, город, поселок). Земельные участки формируют «каркас», на который накладываются все другие элементы и события «территориальной среды». </w:t>
      </w:r>
    </w:p>
    <w:p w:rsidR="002767B1" w:rsidRDefault="00277328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>Для поддержания базы данных в актуальном состоянии определяют периодичность обновления информации, которая, в свою очередь, зависит</w:t>
      </w:r>
      <w:r w:rsidR="00CA5F95"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 от скорости ее «старения». Информацию, содержащуюся в базе данных, с точки зрения периодичности ее обновления делят на три вида: </w:t>
      </w:r>
    </w:p>
    <w:p w:rsidR="002767B1" w:rsidRDefault="00CA5F95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1) информация, требующая высокой частоты обновления (например, информацию о сделках с земельными участками и иными объектами недвижимости собирают постоянно и обновляют в базе данных ежеквартально); </w:t>
      </w:r>
    </w:p>
    <w:p w:rsidR="002767B1" w:rsidRDefault="00CA5F95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2) информация, требующая периодического обновления (например, информацию о развитии инженерной и транспортной инфраструктуры, уровне социального и культурно-бытового обслуживания населения, состоянии окружающей среды и иную не часто изменяющуюся информацию обновляют раз в год); </w:t>
      </w:r>
    </w:p>
    <w:p w:rsidR="002767B1" w:rsidRDefault="00CA5F95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3) информация, требующая обновления по мере ее поступления (например, информацию о балле бонитета почв, технологических свойствах почв, оценочной продуктивности лесных насаждений, кадастровом делении и иную информацию, для получения которой нужны дополнительные исследования или проведение дополнительных дорогостоящих работ, обновляют по мере ее появления). </w:t>
      </w:r>
    </w:p>
    <w:p w:rsidR="002767B1" w:rsidRDefault="00CA5F95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В системе управления выделяются три основных направления движения информации: </w:t>
      </w:r>
    </w:p>
    <w:p w:rsidR="002767B1" w:rsidRDefault="00CA5F95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движение нормативно-правовой информации сверху вниз с последующим аккумулированием ее на нижних уровнях; </w:t>
      </w:r>
    </w:p>
    <w:p w:rsidR="002767B1" w:rsidRDefault="00CA5F95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передача первичной информации о состоянии земельных ресурсов и рассредоточение ее по соответствующим уровням управления. На данном этапе вся информация о земельных ресурсах из различных источников поступает в центральную базу данных; </w:t>
      </w:r>
    </w:p>
    <w:p w:rsidR="002767B1" w:rsidRDefault="00CA5F95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движение информации снизу вверх – передача вторичной информации о состоянии земельных ресурсов и отчетность земельных комитетов перед вышестоящими уровнями. </w:t>
      </w:r>
    </w:p>
    <w:p w:rsidR="002767B1" w:rsidRDefault="00CA5F95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Эффективность управления земельными ресурсами зависит от тщательной, комплексной и своевременно собранной информации. Обработка огромных массивов количественных, качественных, стоимостных и правовых данных о каждом контуре земельных угодий, хозяйственной и административной единицы, их динамике под силу лишь современным компьютерным системам с набором автоматизированных рабочих мест. </w:t>
      </w:r>
    </w:p>
    <w:p w:rsidR="002767B1" w:rsidRDefault="00CA5F95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К создаваемым информационной базе и банку земельно-кадастровых данных должны предъявляться следующие требования: </w:t>
      </w:r>
    </w:p>
    <w:p w:rsidR="002767B1" w:rsidRDefault="00CA5F95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>1) состав и структура информационной базы должны обеспечивать кадастровыми данными различные учреждения по управлению и использованию земельного фонда, планированию развития хозяйственного механизма региона;</w:t>
      </w:r>
      <w:r w:rsidR="005C26F3"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2) информационная база должна учитывать требования всех потребителей, но с позиций отдельного потребителя ее построение может быть не оптимальным; 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3) информационная база области должна содержать минимум первичных и производных земельно-кадастровых данных, необходимых и достаточных для решения производственно-экономических задач на уровне районов; 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4) развитие информационной базы должно соответствовать изменяющимся потребностям управления земельными ресурсами. 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Основные требования к качеству земельно-кадастровой информации: 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– своевременность; 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достоверность (с определенной вероятностью); 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>– достаточность;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 – надежность; 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комплексность; 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адресность; 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правовая корректность; 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возможность многократного использования; 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возможность кодирования; 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актуальность. 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Земельный кадастр – ключевой компонент земельной информационной системы, обеспечивающий официальное подтверждение наличия количества, качества и стоимости земли и иной недвижимости в любом районе. На основе земельно-кадастровой информации можно: 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гарантировать права собственности на объекты земельно-имущественного комплекса; 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>– регистрировать права собственности на объекты земельно-имущественного комплекса;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 – решать земельные споры; 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поддерживать экономически эффективное развитие земельного оборота; 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планировать землепользование. 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Интегрированная кадастровая система – это крупномасштабная общественно-ориентированная земельно-информационная система. Функции интегрированной кадастровой системы (планирование землепользования, регистрация прав, регистрация операций с недвижимым имуществом и его оценка, определение и учет налогообложения, ипотека и др.) связаны между собой. 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Интегрированная кадастровая система обеспечивает управленческие структуры необходимой информацией для создания: 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упрощенной и координированной системы регистрации объектов недвижимости; 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системы планирования землепользования; </w:t>
      </w:r>
    </w:p>
    <w:p w:rsidR="002767B1" w:rsidRDefault="005C26F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>– схем землеустройства и зонирования;</w:t>
      </w:r>
      <w:r w:rsidR="007B4391"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767B1" w:rsidRDefault="007B4391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системы приоритетов для коммерческих, промышленных и частных инвестиций; </w:t>
      </w:r>
    </w:p>
    <w:p w:rsidR="002767B1" w:rsidRDefault="007B4391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– интегрированной информационной системы принятия административных решений и управления финансами. </w:t>
      </w:r>
    </w:p>
    <w:p w:rsidR="007B72D0" w:rsidRPr="002767B1" w:rsidRDefault="007B4391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2767B1">
        <w:rPr>
          <w:rFonts w:ascii="Times New Roman" w:hAnsi="Times New Roman" w:cs="Times New Roman"/>
          <w:sz w:val="28"/>
          <w:szCs w:val="28"/>
          <w:lang w:val="kk-KZ"/>
        </w:rPr>
        <w:t>В состав интегрированной информационной системы должны входить несколько основных блоков, например блок государственного земельного кадастра и мониторинга земель, юридический и градостроительный блоки</w:t>
      </w:r>
    </w:p>
    <w:p w:rsidR="007F4743" w:rsidRPr="002767B1" w:rsidRDefault="007F4743" w:rsidP="002767B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7B1">
        <w:rPr>
          <w:rFonts w:ascii="Times New Roman" w:hAnsi="Times New Roman" w:cs="Times New Roman"/>
          <w:sz w:val="28"/>
          <w:szCs w:val="28"/>
          <w:lang w:val="kk-KZ"/>
        </w:rPr>
        <w:t xml:space="preserve">Это взаимодействие определяется следующими основными параметрами: целями и задачами обмена, объемом информации для передачи, порядком информационного обмена. Цель информационного обмена – обеспечение участвующих в обмене сторон достоверной и оперативной </w:t>
      </w:r>
      <w:r w:rsidRPr="002767B1">
        <w:rPr>
          <w:rFonts w:ascii="Times New Roman" w:hAnsi="Times New Roman" w:cs="Times New Roman"/>
          <w:sz w:val="28"/>
          <w:szCs w:val="28"/>
          <w:lang w:val="kk-KZ"/>
        </w:rPr>
        <w:lastRenderedPageBreak/>
        <w:t>информацией для выполнения соответствующих государственных функций: государственного кадастрового учета и государственной регистрации прав. Объем информации для обмена целиком и полностью определяется его целями и структурой основных документов, хранящих исходную информацию о земельных участках, формами Единого государственного реестра прав (ЕГРП) и Единого государственного реестра земель (ЕГРЗ). Информационный обмен может быть реализован следующими способами: утвержденными формами обмена, регулярными запросами, разовыми запросами.</w:t>
      </w:r>
    </w:p>
    <w:sectPr w:rsidR="007F4743" w:rsidRPr="002767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EDB"/>
    <w:rsid w:val="002767B1"/>
    <w:rsid w:val="00277328"/>
    <w:rsid w:val="00406350"/>
    <w:rsid w:val="005C26F3"/>
    <w:rsid w:val="006A0EDB"/>
    <w:rsid w:val="007B4391"/>
    <w:rsid w:val="007B72D0"/>
    <w:rsid w:val="007F4743"/>
    <w:rsid w:val="00CA5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794E9"/>
  <w15:chartTrackingRefBased/>
  <w15:docId w15:val="{02EAD3D4-7FBE-4663-AD01-9EA43F2FE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1435</Words>
  <Characters>8185</Characters>
  <Application>Microsoft Office Word</Application>
  <DocSecurity>0</DocSecurity>
  <Lines>68</Lines>
  <Paragraphs>19</Paragraphs>
  <ScaleCrop>false</ScaleCrop>
  <Company>diakov.net</Company>
  <LinksUpToDate>false</LinksUpToDate>
  <CharactersWithSpaces>9601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8</cp:revision>
  <dcterms:created xsi:type="dcterms:W3CDTF">2020-05-21T07:28:00Z</dcterms:created>
  <dcterms:modified xsi:type="dcterms:W3CDTF">2020-05-21T07:35:00Z</dcterms:modified>
</cp:coreProperties>
</file>